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Style w:val="T2"/>
        <w:tblW w:w="9136" w:type="dxa"/>
        <w:tblLook w:val="04A0"/>
      </w:tblPr>
      <w:tblGrid>
        <w:gridCol w:w="499"/>
        <w:gridCol w:w="2292"/>
        <w:gridCol w:w="497"/>
        <w:gridCol w:w="498"/>
        <w:gridCol w:w="498"/>
        <w:gridCol w:w="498"/>
        <w:gridCol w:w="599"/>
        <w:gridCol w:w="567"/>
        <w:gridCol w:w="709"/>
        <w:gridCol w:w="708"/>
        <w:gridCol w:w="567"/>
        <w:gridCol w:w="652"/>
        <w:gridCol w:w="552"/>
      </w:tblGrid>
      <w:tr>
        <w:trPr>
          <w:trHeight w:hRule="atLeast" w:val="3243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  <w:noWrap/>
            <w:hideMark/>
          </w:tcPr>
          <w:p/>
          <w:p/>
          <w:p/>
          <w:p/>
          <w:p/>
          <w:p>
            <w:r>
              <w:t xml:space="preserve">ÖĞRENCİNİN  </w:t>
            </w:r>
          </w:p>
          <w:p>
            <w:r>
              <w:t xml:space="preserve"> ADI  SOYADI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(1) Koşuk ve koşma (Metin Tahlili)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(2-a) Masal (Metin tahlili - Kurmaca)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(2-b) Masalda çatışma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(2-c) Yazma</w:t>
            </w:r>
          </w:p>
        </w:tc>
        <w:tc>
          <w:tcPr>
            <w:tcW w:w="599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(2-d) İsim ve sıfat tamlamaları</w:t>
            </w:r>
          </w:p>
        </w:tc>
        <w:tc>
          <w:tcPr>
            <w:tcW w:w="567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(3-a) Şiirde tema</w:t>
            </w:r>
          </w:p>
        </w:tc>
        <w:tc>
          <w:tcPr>
            <w:tcW w:w="709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(3-b) Türkünün bölümleri</w:t>
            </w:r>
          </w:p>
        </w:tc>
        <w:tc>
          <w:tcPr>
            <w:tcW w:w="70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(3-c) Noktalama İşaretleri (Ünlem)</w:t>
            </w:r>
          </w:p>
        </w:tc>
        <w:tc>
          <w:tcPr>
            <w:tcW w:w="567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(3-d) Belgesel film şeridi oluşturma</w:t>
            </w:r>
          </w:p>
        </w:tc>
        <w:tc>
          <w:tcPr>
            <w:tcW w:w="652" w:type="dxa"/>
            <w:textDirection w:val="btLr"/>
            <w:hideMark/>
          </w:tcPr>
          <w:p/>
        </w:tc>
        <w:tc>
          <w:tcPr>
            <w:tcW w:w="551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TOPLAM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 </w:t>
            </w:r>
          </w:p>
        </w:tc>
        <w:tc>
          <w:tcPr>
            <w:tcW w:w="2292" w:type="dxa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PUANLAMA</w:t>
            </w:r>
          </w:p>
        </w:tc>
        <w:tc>
          <w:tcPr>
            <w:tcW w:w="498" w:type="dxa"/>
            <w:hideMark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  <w:hideMark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  <w:hideMark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  <w:hideMark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  <w:hideMark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  <w:hideMark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  <w:hideMark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  <w:hideMark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  <w:hideMark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  <w:hideMark/>
          </w:tcPr>
          <w:p/>
        </w:tc>
        <w:tc>
          <w:tcPr>
            <w:tcW w:w="551" w:type="dxa"/>
            <w:noWrap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AZRA DALMIZRAK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11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99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49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YUNUS EMRE SAPÇI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226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DORUK ÇOBAN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11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93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267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ANIL YİĞİT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24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0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83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273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MERT CAN YALÇINTEKİN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94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275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GÖKÇE YALAZA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25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292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ŞERİFE GÜL KUŞÇU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301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MUHAMMED AKAY İMRAH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11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93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308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RÜMEYSA AKBIYIK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310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BİLAL BUĞRA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91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325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EBUBEKİR KEREM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337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MEDİNE ÜLKER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364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CUMALİ İDİZ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376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BERKAY BATUHAN ÖZKAN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93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385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BERİL ÖZER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394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ÇAĞDAŞ KARACA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399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HACI SEMİH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402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DEFNE SAYILKAN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25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551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EYLÜL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609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EYLÜL İPEK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702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EMİNE NAZ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24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94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724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YUSUF GÜMÜŞ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21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4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82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771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RANA KOÇYİĞİT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24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92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775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GÜLÇİN PINAR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11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96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790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HÜSEYİN KENAN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4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88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850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YUSUF KARACA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93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880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GENÇ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6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91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930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İBRAHİM EFE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5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92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969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UTKU DADAŞ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24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95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974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MUSAB KIZILYILDIRIM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24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6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91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978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ECRİN BERRA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991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ÇINAR ERİŞİK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7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92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999</w:t>
            </w: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ALPEREN ÖNER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23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6</w:t>
            </w:r>
          </w:p>
        </w:tc>
        <w:tc>
          <w:tcPr>
            <w:tcW w:w="498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599" w:type="dxa"/>
          </w:tcPr>
          <w:p>
            <w:r>
              <w:rPr>
                <w:rtl w:val="0"/>
                <w:lang w:val="tr-TR" w:bidi="tr-TR" w:eastAsia="tr-TR"/>
              </w:rPr>
              <w:t>12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9" w:type="dxa"/>
          </w:tcPr>
          <w:p>
            <w:r>
              <w:rPr>
                <w:rtl w:val="0"/>
                <w:lang w:val="tr-TR" w:bidi="tr-TR" w:eastAsia="tr-TR"/>
              </w:rPr>
              <w:t>8</w:t>
            </w:r>
          </w:p>
        </w:tc>
        <w:tc>
          <w:tcPr>
            <w:tcW w:w="708" w:type="dxa"/>
          </w:tcPr>
          <w:p>
            <w:r>
              <w:rPr>
                <w:rtl w:val="0"/>
                <w:lang w:val="tr-TR" w:bidi="tr-TR" w:eastAsia="tr-TR"/>
              </w:rPr>
              <w:t>10</w:t>
            </w:r>
          </w:p>
        </w:tc>
        <w:tc>
          <w:tcPr>
            <w:tcW w:w="567" w:type="dxa"/>
          </w:tcPr>
          <w:p>
            <w:r>
              <w:rPr>
                <w:rtl w:val="0"/>
                <w:lang w:val="tr-TR" w:bidi="tr-TR" w:eastAsia="tr-TR"/>
              </w:rPr>
              <w:t>9</w:t>
            </w:r>
          </w:p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92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</w:tbl>
    <w:p>
      <w:bookmarkStart w:id="0" w:name="_dx_frag_EndFragment"/>
      <w:bookmarkEnd w:id="0"/>
    </w:p>
    <w:p/>
    <w:p/>
    <w:p/>
    <w:p/>
    <w:p/>
    <w:p/>
    <w:p/>
    <w:p/>
    <w:p/>
    <w:p/>
    <w:p/>
    <w:p>
      <w:pPr>
        <w:spacing w:before="240" w:after="240"/>
        <w:ind w:firstLine="0" w:left="0" w:right="0"/>
      </w:pPr>
      <w:bookmarkStart w:id="1" w:name="_dx_frag_StartFragment"/>
      <w:bookmarkEnd w:id="1"/>
      <w:r>
        <w:rPr>
          <w:b w:val="1"/>
          <w:bCs w:val="1"/>
        </w:rPr>
        <w:t>2025-2026 EĞİTİM ÖĞRETİM YILI 10/C SINIFI</w:t>
      </w:r>
      <w:r>
        <w:t xml:space="preserve"> </w:t>
      </w:r>
      <w:r>
        <w:rPr>
          <w:b w:val="1"/>
          <w:bCs w:val="1"/>
        </w:rPr>
        <w:t>TÜRK DİLİ VE EDEBİYATI DERSİ 1. DÖNEM 1. YAZILI SINAV ANALİZ RAPORU</w:t>
      </w:r>
    </w:p>
    <w:p>
      <w:r>
        <w:rPr>
          <w:b w:val="1"/>
          <w:bCs w:val="1"/>
        </w:rPr>
        <w:t>DERS:</w:t>
      </w:r>
      <w:r>
        <w:t xml:space="preserve"> Türk Dili ve Edebiyatı </w:t>
      </w:r>
      <w:r>
        <w:rPr>
          <w:b w:val="1"/>
          <w:bCs w:val="1"/>
        </w:rPr>
        <w:t>SINIF:</w:t>
      </w:r>
      <w:r>
        <w:t xml:space="preserve"> 10/C </w:t>
      </w:r>
      <w:r>
        <w:rPr>
          <w:b w:val="1"/>
          <w:bCs w:val="1"/>
        </w:rPr>
        <w:t>ÖĞRENCİ SAYISI:</w:t>
      </w:r>
      <w:r>
        <w:t xml:space="preserve"> 33 </w:t>
      </w:r>
      <w:r>
        <w:rPr>
          <w:b w:val="1"/>
          <w:bCs w:val="1"/>
        </w:rPr>
        <w:t>SINIF ORTALAMASI:</w:t>
      </w:r>
      <w:r>
        <w:t xml:space="preserve"> 94.03 </w:t>
      </w:r>
      <w:r>
        <w:rPr>
          <w:b w:val="1"/>
          <w:bCs w:val="1"/>
        </w:rPr>
        <w:t>BAŞARI ORANI:</w:t>
      </w:r>
      <w:r>
        <w:t xml:space="preserve"> %100</w:t>
      </w:r>
      <w:bookmarkStart w:id="2" w:name="_dx_frag_EndFragment"/>
      <w:bookmarkEnd w:id="2"/>
    </w:p>
    <w:p>
      <w:pPr>
        <w:spacing w:before="240" w:after="240"/>
        <w:ind w:firstLine="0" w:left="0" w:right="0"/>
        <w:outlineLvl w:val="2"/>
        <w:rPr>
          <w:b w:val="1"/>
          <w:sz w:val="27"/>
        </w:rPr>
      </w:pPr>
      <w:bookmarkStart w:id="3" w:name="_dx_frag_EndFragment"/>
      <w:bookmarkEnd w:id="3"/>
      <w:bookmarkStart w:id="4" w:name="_dx_frag_StartFragment"/>
      <w:bookmarkEnd w:id="4"/>
      <w:r>
        <w:rPr>
          <w:b w:val="1"/>
          <w:sz w:val="27"/>
          <w:szCs w:val="27"/>
        </w:rPr>
        <w:t>1. Genel İstatistiksel Analiz</w:t>
      </w:r>
    </w:p>
    <w:p>
      <w:pPr>
        <w:spacing w:before="240" w:after="240"/>
        <w:ind w:firstLine="0" w:left="0" w:right="0"/>
      </w:pPr>
      <w:r>
        <w:t>Sınıftaki 33 öğrencinin verileri baz alındığında genel durum şöyledir:</w:t>
      </w:r>
    </w:p>
    <w:tbl>
      <w:tblPr>
        <w:tblW w:w="0" w:type="auto"/>
        <w:tblCellSpacing w:w="15" w:type="dxa"/>
        <w:tblInd w:w="0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2"/>
        <w:gridCol w:w="677"/>
        <w:gridCol w:w="6971"/>
      </w:tblGrid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/>
              <w:ind w:left="0" w:right="0"/>
              <w:rPr>
                <w:rFonts w:ascii="Google Sans Text" w:hAnsi="Google Sans Text" w:cs="Google Sans Text" w:eastAsia="Google Sans Text"/>
              </w:rPr>
            </w:pPr>
            <w:bookmarkStart w:id="5" w:name="_dx_frag_EndFragment"/>
            <w:bookmarkEnd w:id="5"/>
            <w:bookmarkStart w:id="6" w:name="_dx_frag_StartFragment"/>
            <w:bookmarkEnd w:id="6"/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İstatistik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Değer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Açıklama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Öğrenci Sayısı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384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33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Sınava giren toplam öğrenci</w:t>
            </w:r>
            <w:r>
              <w:rPr>
                <w:rFonts w:ascii="Google Sans Text" w:hAnsi="Google Sans Text" w:cs="Google Sans Text" w:eastAsia="Google Sans Text"/>
                <w:sz w:val="19"/>
                <w:szCs w:val="19"/>
                <w:vertAlign w:val="superscript"/>
              </w:rPr>
              <w:t>1</w:t>
            </w:r>
            <w:r>
              <w:rPr>
                <w:rFonts w:ascii="Google Sans Text" w:hAnsi="Google Sans Text" w:cs="Google Sans Text" w:eastAsia="Google Sans Text"/>
              </w:rPr>
              <w:t>.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Sınıf Ortalaması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94.03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Olağanüstü yüksek bir başarı ortalaması.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En Yüksek Not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100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5 Öğrenci tam puan almıştır (Azra Dalmızrak*, Yunus Emre Sapçı, Rümeysa Akbıyık, Ayşe Beril Özer, Defne Sayılkan, Ecrin Berra)</w:t>
            </w:r>
            <w:r>
              <w:rPr>
                <w:rFonts w:ascii="Google Sans Text" w:hAnsi="Google Sans Text" w:cs="Google Sans Text" w:eastAsia="Google Sans Text"/>
                <w:sz w:val="19"/>
                <w:szCs w:val="19"/>
                <w:vertAlign w:val="superscript"/>
              </w:rPr>
              <w:t>2</w:t>
            </w:r>
            <w:r>
              <w:rPr>
                <w:rFonts w:ascii="Google Sans Text" w:hAnsi="Google Sans Text" w:cs="Google Sans Text" w:eastAsia="Google Sans Text"/>
              </w:rPr>
              <w:t>.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En Düşük Not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82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 w:after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Yusuf Gümüş (Sınıfın en düşüğü dahi "İyi" derecesindedir)</w:t>
            </w:r>
            <w:r>
              <w:rPr>
                <w:rFonts w:ascii="Google Sans Text" w:hAnsi="Google Sans Text" w:cs="Google Sans Text" w:eastAsia="Google Sans Text"/>
                <w:sz w:val="19"/>
                <w:szCs w:val="19"/>
                <w:vertAlign w:val="superscript"/>
              </w:rPr>
              <w:t>3</w:t>
            </w:r>
            <w:r>
              <w:rPr>
                <w:rFonts w:ascii="Google Sans Text" w:hAnsi="Google Sans Text" w:cs="Google Sans Text" w:eastAsia="Google Sans Text"/>
              </w:rPr>
              <w:t>.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  <w:b w:val="1"/>
                <w:bCs w:val="1"/>
              </w:rPr>
              <w:t>Başarı Oranı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%100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spacing w:lineRule="auto" w:line="276" w:before="0"/>
              <w:ind w:left="0" w:right="0"/>
              <w:rPr>
                <w:rFonts w:ascii="Google Sans Text" w:hAnsi="Google Sans Text" w:cs="Google Sans Text" w:eastAsia="Google Sans Text"/>
              </w:rPr>
            </w:pPr>
            <w:r>
              <w:rPr>
                <w:rFonts w:ascii="Google Sans Text" w:hAnsi="Google Sans Text" w:cs="Google Sans Text" w:eastAsia="Google Sans Text"/>
              </w:rPr>
              <w:t>Tüm öğrenciler geçer not (50 ve üzeri) almıştır.</w:t>
            </w:r>
          </w:p>
        </w:tc>
      </w:tr>
    </w:tbl>
    <w:p>
      <w:bookmarkStart w:id="7" w:name="_dx_frag_EndFragment"/>
      <w:bookmarkEnd w:id="7"/>
    </w:p>
    <w:p>
      <w:bookmarkStart w:id="8" w:name="_dx_frag_StartFragment"/>
      <w:bookmarkEnd w:id="8"/>
      <w:r>
        <w:t>*Not: Azra Dalmızrak listede 99 puan görünmekle birlikte, diğer tam puan alanlarla benzer performansa sahiptir.</w:t>
      </w:r>
      <w:bookmarkStart w:id="9" w:name="_dx_frag_EndFragment"/>
      <w:bookmarkEnd w:id="9"/>
    </w:p>
    <w:p/>
    <w:p>
      <w:pPr>
        <w:spacing w:before="240" w:after="240"/>
        <w:ind w:firstLine="0" w:left="0" w:right="0"/>
        <w:outlineLvl w:val="2"/>
        <w:rPr>
          <w:b w:val="1"/>
          <w:sz w:val="27"/>
        </w:rPr>
      </w:pPr>
      <w:bookmarkStart w:id="10" w:name="_dx_frag_StartFragment"/>
      <w:bookmarkEnd w:id="10"/>
      <w:r>
        <w:rPr>
          <w:b w:val="1"/>
          <w:sz w:val="27"/>
          <w:szCs w:val="27"/>
        </w:rPr>
        <w:t>2. Konu ve Kazanım Bazlı Performans Analizi</w:t>
      </w:r>
    </w:p>
    <w:p>
      <w:pPr>
        <w:spacing w:before="240" w:after="240"/>
        <w:ind w:firstLine="0" w:left="0" w:right="0"/>
      </w:pPr>
      <w:r>
        <w:t>Soruların konularına ve öğrencilerin bu konulardaki başarılarına baktığımızda şu tablo ortaya çıkmaktadır:</w:t>
      </w:r>
    </w:p>
    <w:p>
      <w:pPr>
        <w:numPr>
          <w:ilvl w:val="0"/>
          <w:numId w:val="1"/>
        </w:numPr>
        <w:spacing w:before="240" w:after="240"/>
        <w:ind w:hanging="360" w:left="720" w:right="0"/>
      </w:pPr>
      <w:r>
        <w:rPr>
          <w:b w:val="1"/>
          <w:bCs w:val="1"/>
        </w:rPr>
        <w:t>En Başarılı Olunan Konular:</w:t>
      </w:r>
    </w:p>
    <w:p>
      <w:pPr>
        <w:spacing w:before="240" w:after="240"/>
        <w:ind w:hanging="0" w:left="708" w:right="0"/>
      </w:pPr>
      <w:r>
        <w:rPr>
          <w:b w:val="1"/>
          <w:bCs w:val="1"/>
        </w:rPr>
        <w:t>Noktalama İşaretleri (Ünlem):</w:t>
      </w:r>
      <w:r>
        <w:t xml:space="preserve"> Hemen hemen tüm sınıf bu sorudan tam puan (10) almıştır. Konu tam olarak anlaşılmıştır.</w:t>
      </w:r>
      <w:bookmarkStart w:id="11" w:name="_dx_frag_EndFragment"/>
      <w:bookmarkEnd w:id="11"/>
      <w:bookmarkStart w:id="12" w:name="_dx_frag_StartFragment"/>
      <w:bookmarkEnd w:id="12"/>
    </w:p>
    <w:p>
      <w:pPr>
        <w:numPr>
          <w:ilvl w:val="0"/>
          <w:numId w:val="2"/>
        </w:numPr>
        <w:spacing w:before="240" w:after="240"/>
        <w:ind w:hanging="360" w:left="720" w:right="0"/>
      </w:pPr>
      <w:r>
        <w:rPr>
          <w:b w:val="1"/>
          <w:bCs w:val="1"/>
        </w:rPr>
        <w:t>Şiirde Tema &amp; Türkünün Bölümleri:</w:t>
      </w:r>
      <w:r>
        <w:t xml:space="preserve"> Bu bölümlerde kayıp yok denecek kadar azdır.</w:t>
      </w:r>
    </w:p>
    <w:p>
      <w:pPr>
        <w:numPr>
          <w:ilvl w:val="0"/>
          <w:numId w:val="2"/>
        </w:numPr>
        <w:spacing w:before="240" w:after="240"/>
        <w:ind w:hanging="360" w:left="720" w:right="0"/>
      </w:pPr>
      <w:r>
        <w:rPr>
          <w:b w:val="1"/>
          <w:bCs w:val="1"/>
        </w:rPr>
        <w:t>Koşuk ve Koşma (Metin Tahlili):</w:t>
      </w:r>
      <w:r>
        <w:t xml:space="preserve"> 26 puanlık en büyük dilim olan bu soruda sınıfın büyük çoğunluğu 23-26 puan aralığında kalarak metin tahlili yeteneğinin gelişmiş olduğunu göstermiştir.</w:t>
      </w:r>
    </w:p>
    <w:p>
      <w:pPr>
        <w:spacing w:before="240" w:after="240"/>
        <w:ind w:hanging="360" w:left="720" w:right="0"/>
      </w:pPr>
    </w:p>
    <w:p>
      <w:pPr>
        <w:spacing w:before="240" w:after="240"/>
        <w:ind w:hanging="360" w:left="720" w:right="0"/>
      </w:pPr>
    </w:p>
    <w:p>
      <w:pPr>
        <w:spacing w:before="240" w:after="240"/>
        <w:ind w:hanging="360" w:left="720" w:right="0"/>
      </w:pPr>
    </w:p>
    <w:p>
      <w:pPr>
        <w:spacing w:before="240" w:after="240"/>
        <w:ind w:firstLine="0" w:left="0" w:right="0"/>
      </w:pPr>
      <w:r>
        <w:rPr>
          <w:b w:val="1"/>
          <w:bCs w:val="1"/>
        </w:rPr>
        <w:t>Gelişime Açık / Hata Yapılan Alanlar:</w:t>
      </w:r>
    </w:p>
    <w:p>
      <w:pPr>
        <w:numPr>
          <w:ilvl w:val="0"/>
          <w:numId w:val="3"/>
        </w:numPr>
        <w:spacing w:before="240" w:after="240"/>
        <w:ind w:hanging="360" w:left="720" w:right="0"/>
      </w:pPr>
      <w:r>
        <w:rPr>
          <w:b w:val="1"/>
          <w:bCs w:val="1"/>
        </w:rPr>
        <w:t>Belgesel Film Şeridi Oluşturma (2-d/3-d):</w:t>
      </w:r>
      <w:r>
        <w:t xml:space="preserve"> Tabloda bazı öğrencilerin (Ahmet Anıl Yiğit: 5, Hüseyin Kenan: 4, Yusuf Gümüş: 5) bu bölümden puan kaybettiği görülmektedir. Yaratıcı üretim veya görselleştirme kısmında bazı eksikler olabilir.</w:t>
      </w:r>
      <w:bookmarkStart w:id="13" w:name="_dx_frag_EndFragment"/>
      <w:bookmarkEnd w:id="13"/>
    </w:p>
    <w:p>
      <w:pPr>
        <w:numPr>
          <w:ilvl w:val="0"/>
          <w:numId w:val="3"/>
        </w:numPr>
        <w:spacing w:before="240" w:after="240"/>
        <w:ind w:hanging="360" w:left="720" w:right="0"/>
      </w:pPr>
      <w:bookmarkStart w:id="14" w:name="_dx_frag_StartFragment"/>
      <w:bookmarkEnd w:id="14"/>
      <w:r>
        <w:rPr>
          <w:b w:val="1"/>
          <w:bCs w:val="1"/>
        </w:rPr>
        <w:t>Masalda Çatışma (2-b):</w:t>
      </w:r>
      <w:r>
        <w:t xml:space="preserve"> Genel başarı yüksek olsa da, Ahmet Anıl Yiğit (0 puan) ve Utku Dadaş (3 puan) gibi öğrencilerin bu kazanımda zorlandığı, "Çatışma" unsurunu metin içinde tespit etmekte sorun yaşadıkları görülmektedir.</w:t>
      </w:r>
      <w:bookmarkStart w:id="15" w:name="_dx_frag_EndFragment"/>
      <w:bookmarkEnd w:id="15"/>
    </w:p>
    <w:p>
      <w:pPr>
        <w:spacing w:before="240" w:after="240"/>
        <w:ind w:hanging="360" w:left="720" w:right="0"/>
      </w:pPr>
    </w:p>
    <w:p>
      <w:pPr>
        <w:spacing w:before="240" w:after="240"/>
        <w:ind w:firstLine="0" w:left="0" w:right="0"/>
        <w:outlineLvl w:val="2"/>
        <w:rPr>
          <w:b w:val="1"/>
          <w:sz w:val="27"/>
        </w:rPr>
      </w:pPr>
      <w:bookmarkStart w:id="16" w:name="_dx_frag_StartFragment"/>
      <w:bookmarkEnd w:id="16"/>
      <w:r>
        <w:rPr>
          <w:b w:val="1"/>
          <w:sz w:val="27"/>
          <w:szCs w:val="27"/>
        </w:rPr>
        <w:t>3. Grafiksel Dağılım Simülasyonu</w:t>
      </w:r>
    </w:p>
    <w:p>
      <w:pPr>
        <w:spacing w:before="240" w:after="240"/>
        <w:ind w:firstLine="0" w:left="0" w:right="0"/>
      </w:pPr>
      <w:r>
        <w:t>Verilerin görsel dağılımını metin tabanlı olarak şu şekilde özetleyebiliriz:</w:t>
      </w:r>
    </w:p>
    <w:p>
      <w:pPr>
        <w:spacing w:before="240" w:after="240"/>
        <w:ind w:firstLine="0" w:left="0" w:right="0"/>
      </w:pPr>
      <w:r>
        <w:rPr>
          <w:b w:val="1"/>
          <w:bCs w:val="1"/>
        </w:rPr>
        <w:t>Puan Aralıkları Dağılımi:</w:t>
      </w:r>
    </w:p>
    <w:p>
      <w:pPr>
        <w:numPr>
          <w:ilvl w:val="0"/>
          <w:numId w:val="4"/>
        </w:numPr>
        <w:spacing w:before="240" w:after="240"/>
        <w:ind w:hanging="360" w:left="720" w:right="0"/>
      </w:pPr>
      <w:r>
        <w:rPr>
          <w:b w:val="1"/>
          <w:bCs w:val="1"/>
        </w:rPr>
        <w:t>95 - 100 Puan Arası:</w:t>
      </w:r>
      <w:r>
        <w:t xml:space="preserve"> 16 Öğrenci (Sınıfın yaklaşık %48'i) - </w:t>
      </w:r>
      <w:r>
        <w:rPr>
          <w:i w:val="1"/>
          <w:iCs w:val="1"/>
        </w:rPr>
        <w:t>Mükemmel Seviye</w:t>
      </w:r>
    </w:p>
    <w:p>
      <w:pPr>
        <w:numPr>
          <w:ilvl w:val="0"/>
          <w:numId w:val="4"/>
        </w:numPr>
        <w:spacing w:before="240" w:after="240"/>
        <w:ind w:hanging="360" w:left="720" w:right="0"/>
      </w:pPr>
      <w:r>
        <w:rPr>
          <w:b w:val="1"/>
          <w:bCs w:val="1"/>
        </w:rPr>
        <w:t>90 - 94 Puan Arası:</w:t>
      </w:r>
      <w:r>
        <w:t xml:space="preserve"> 13 Öğrenci (Sınıfın yaklaşık %40'ı) - </w:t>
      </w:r>
      <w:r>
        <w:rPr>
          <w:i w:val="1"/>
          <w:iCs w:val="1"/>
        </w:rPr>
        <w:t>Çok İyi Seviye</w:t>
      </w:r>
    </w:p>
    <w:p>
      <w:pPr>
        <w:numPr>
          <w:ilvl w:val="0"/>
          <w:numId w:val="4"/>
        </w:numPr>
        <w:spacing w:before="240" w:after="240"/>
        <w:ind w:hanging="360" w:left="720" w:right="0"/>
      </w:pPr>
      <w:r>
        <w:rPr>
          <w:b w:val="1"/>
          <w:bCs w:val="1"/>
        </w:rPr>
        <w:t>80 - 89 Puan Arası:</w:t>
      </w:r>
      <w:r>
        <w:t xml:space="preserve"> 4 Öğrenci (Sınıfın yaklaşık %12'si) - </w:t>
      </w:r>
      <w:r>
        <w:rPr>
          <w:i w:val="1"/>
          <w:iCs w:val="1"/>
        </w:rPr>
        <w:t>İyi Seviye</w:t>
      </w:r>
    </w:p>
    <w:p>
      <w:pPr>
        <w:numPr>
          <w:ilvl w:val="0"/>
          <w:numId w:val="4"/>
        </w:numPr>
        <w:spacing w:before="240" w:after="240"/>
        <w:ind w:hanging="360" w:left="720" w:right="0"/>
      </w:pPr>
      <w:r>
        <w:rPr>
          <w:b w:val="1"/>
          <w:bCs w:val="1"/>
        </w:rPr>
        <w:t>0 - 79 Puan Arası:</w:t>
      </w:r>
      <w:r>
        <w:t xml:space="preserve"> 0 Öğrenci</w:t>
      </w:r>
    </w:p>
    <w:p>
      <w:pPr>
        <w:spacing w:before="240" w:after="240"/>
        <w:ind w:hanging="360" w:left="720" w:right="0"/>
      </w:pPr>
      <w:r>
        <w:t>Bu dağılım, sınıfın homojen bir şekilde yüksek başarı gösterdiğini ve öğrenme düzeyinin birbirine çok yakın olduğunu kanıtlamaktadır.</w:t>
      </w:r>
      <w:bookmarkStart w:id="17" w:name="_dx_frag_EndFragment"/>
      <w:bookmarkEnd w:id="17"/>
    </w:p>
    <w:p>
      <w:pPr>
        <w:spacing w:before="240" w:after="240"/>
        <w:ind w:firstLine="0" w:left="0" w:right="0"/>
      </w:pPr>
      <w:bookmarkStart w:id="18" w:name="_dx_frag_StartFragment"/>
      <w:bookmarkEnd w:id="18"/>
      <w:r>
        <w:rPr>
          <w:b w:val="1"/>
          <w:bCs w:val="1"/>
        </w:rPr>
        <w:t>A. SINAVIN DEĞERLENDİRİLMESİ:</w:t>
      </w:r>
      <w:r>
        <w:t xml:space="preserve"> Yapılan sınav sonucunda 10/C sınıfının genel başarı düzeyinin "Çok İyi" seviyesinde olduğu tespit edilmiştir. Sınıfın %88'i 90 ve üzeri puan alarak üstün başarı göstermiştir. Hiçbir öğrenci 80 puanın altında kalmamıştır. Bu durum, işlenen ünitelerin öğrenciler tarafından yüksek oranda kavrandığını göstermektedir.</w:t>
      </w:r>
    </w:p>
    <w:p>
      <w:pPr>
        <w:spacing w:before="240" w:after="240"/>
        <w:ind w:firstLine="0" w:left="0" w:right="0"/>
      </w:pPr>
    </w:p>
    <w:p>
      <w:pPr>
        <w:spacing w:before="240" w:after="240"/>
        <w:ind w:firstLine="0" w:left="0" w:right="0"/>
      </w:pPr>
    </w:p>
    <w:p>
      <w:pPr>
        <w:spacing w:before="240" w:after="240"/>
        <w:ind w:firstLine="0" w:left="0" w:right="0"/>
      </w:pPr>
    </w:p>
    <w:p>
      <w:pPr>
        <w:spacing w:before="240" w:after="240"/>
        <w:ind w:firstLine="0" w:left="0" w:right="0"/>
      </w:pPr>
    </w:p>
    <w:p>
      <w:pPr>
        <w:spacing w:before="240" w:after="240"/>
        <w:ind w:firstLine="0" w:left="0" w:right="0"/>
      </w:pPr>
      <w:r>
        <w:rPr>
          <w:b w:val="1"/>
          <w:bCs w:val="1"/>
        </w:rPr>
        <w:t>B. KAZANIM ANALİZİ:</w:t>
      </w:r>
    </w:p>
    <w:p>
      <w:pPr>
        <w:numPr>
          <w:ilvl w:val="0"/>
          <w:numId w:val="5"/>
        </w:numPr>
        <w:spacing w:before="240" w:after="240"/>
        <w:ind w:hanging="360" w:left="720" w:right="0"/>
      </w:pPr>
      <w:r>
        <w:rPr>
          <w:b w:val="1"/>
          <w:bCs w:val="1"/>
        </w:rPr>
        <w:t>Anlaşılan ve Pekiştirilen Konular:</w:t>
      </w:r>
    </w:p>
    <w:p>
      <w:pPr>
        <w:spacing w:before="240" w:after="240"/>
        <w:ind w:hanging="0" w:left="720" w:right="0"/>
      </w:pPr>
      <w:r>
        <w:t>Noktalama işaretlerinin (özellikle Ünlem) kullanımı tam olarak kavranmıştır.</w:t>
      </w:r>
    </w:p>
    <w:p>
      <w:pPr>
        <w:numPr>
          <w:ilvl w:val="1"/>
          <w:numId w:val="5"/>
        </w:numPr>
        <w:spacing w:before="240" w:after="240"/>
        <w:ind w:hanging="360" w:left="1440" w:right="0"/>
      </w:pPr>
      <w:r>
        <w:t>Şiir inceleme (Tema, Koşuk/Koşma nazım biçimleri) ve metin tahlili kazanımları başarıyla edinilmiştir.</w:t>
      </w:r>
    </w:p>
    <w:p>
      <w:pPr>
        <w:numPr>
          <w:ilvl w:val="1"/>
          <w:numId w:val="5"/>
        </w:numPr>
        <w:spacing w:before="240" w:after="240"/>
        <w:ind w:hanging="360" w:left="1440" w:right="0"/>
      </w:pPr>
      <w:r>
        <w:t>Öğrencilerin yazma becerileri genel olarak istenen seviyededir.</w:t>
      </w:r>
    </w:p>
    <w:p>
      <w:pPr>
        <w:numPr>
          <w:ilvl w:val="0"/>
          <w:numId w:val="5"/>
        </w:numPr>
        <w:spacing w:before="240" w:after="240"/>
        <w:ind w:hanging="360" w:left="720" w:right="0"/>
      </w:pPr>
      <w:r>
        <w:rPr>
          <w:b w:val="1"/>
          <w:bCs w:val="1"/>
        </w:rPr>
        <w:t>Kısmen Eksik Görülen veya Desteklenmesi Gereken Konular:</w:t>
      </w:r>
    </w:p>
    <w:p>
      <w:pPr>
        <w:numPr>
          <w:ilvl w:val="1"/>
          <w:numId w:val="5"/>
        </w:numPr>
        <w:spacing w:before="240" w:after="240"/>
        <w:ind w:hanging="360" w:left="1440" w:right="0"/>
      </w:pPr>
      <w:r>
        <w:rPr>
          <w:b w:val="1"/>
          <w:bCs w:val="1"/>
        </w:rPr>
        <w:t>Masal Ünitesi (Çatışma Unsuru):</w:t>
      </w:r>
      <w:r>
        <w:t xml:space="preserve"> Sınıf genelinde başarılı olunsa da, birkaç öğrencinin metindeki "Çatışma" unsurunu belirlemede kavram yanılgısı yaşadığı gözlemlenmiştir.</w:t>
      </w:r>
    </w:p>
    <w:p>
      <w:pPr>
        <w:numPr>
          <w:ilvl w:val="1"/>
          <w:numId w:val="5"/>
        </w:numPr>
        <w:spacing w:before="240" w:after="240"/>
        <w:ind w:hanging="360" w:left="1440" w:right="0"/>
      </w:pPr>
      <w:r>
        <w:rPr>
          <w:b w:val="1"/>
          <w:bCs w:val="1"/>
        </w:rPr>
        <w:t>Görsel/Yaratıcı Yazarlık (Belgesel Film Şeridi):</w:t>
      </w:r>
      <w:r>
        <w:t xml:space="preserve"> Senaryolaştırma ve görsel anlatım tekniklerinde bazı öğrencilerin kurgu oluşturmakta zorlandığı tespit edilmiştir.</w:t>
      </w:r>
    </w:p>
    <w:p>
      <w:pPr>
        <w:numPr>
          <w:ilvl w:val="1"/>
          <w:numId w:val="5"/>
        </w:numPr>
        <w:spacing w:before="240" w:after="240"/>
        <w:ind w:hanging="360" w:left="1440" w:right="0"/>
      </w:pPr>
      <w:r>
        <w:rPr>
          <w:b w:val="1"/>
          <w:bCs w:val="1"/>
        </w:rPr>
        <w:t>Dil Bilgisi (Tamlamalar):</w:t>
      </w:r>
      <w:r>
        <w:t xml:space="preserve"> İsim ve sıfat tamlamalarının ayrımı konusunda az sayıda öğrencinin pratik eksiği olduğu görülmüştür.</w:t>
      </w:r>
    </w:p>
    <w:p>
      <w:pPr>
        <w:spacing w:before="240" w:after="240"/>
        <w:ind w:firstLine="0" w:left="0" w:right="0"/>
      </w:pPr>
      <w:r>
        <w:rPr>
          <w:b w:val="1"/>
          <w:bCs w:val="1"/>
        </w:rPr>
        <w:t>C. ALINACAK TEDBİRLER VE SONUÇ:</w:t>
      </w:r>
    </w:p>
    <w:p>
      <w:pPr>
        <w:numPr>
          <w:ilvl w:val="0"/>
          <w:numId w:val="6"/>
        </w:numPr>
        <w:spacing w:before="240" w:after="240"/>
        <w:ind w:hanging="360" w:left="720" w:right="0"/>
      </w:pPr>
      <w:r>
        <w:t>Başarı düzeyi çok yüksek olduğu için mevcut öğretim yöntemlerine devam edilecektir.</w:t>
      </w:r>
    </w:p>
    <w:p>
      <w:pPr>
        <w:numPr>
          <w:ilvl w:val="0"/>
          <w:numId w:val="6"/>
        </w:numPr>
        <w:spacing w:before="240" w:after="240"/>
        <w:ind w:hanging="360" w:left="720" w:right="0"/>
      </w:pPr>
      <w:r>
        <w:t>Masal ünitesindeki "Çatışma" kavramı ile ilgili derste 1-2 farklı metin üzerinden kısa bir tekrar çalışması (beyin fırtınası) yapılacaktır.</w:t>
      </w:r>
    </w:p>
    <w:p>
      <w:pPr>
        <w:numPr>
          <w:ilvl w:val="0"/>
          <w:numId w:val="6"/>
        </w:numPr>
        <w:spacing w:before="240" w:after="240"/>
        <w:ind w:hanging="360" w:left="720" w:right="0"/>
      </w:pPr>
      <w:r>
        <w:t>Tamlamalar konusunda eksiği olan (80-85 bandındaki) öğrencilerle bireysel geri bildirim görüşmesi yapılarak ek çalışma kağıdı verilecektir.</w:t>
      </w:r>
    </w:p>
    <w:p>
      <w:pPr>
        <w:numPr>
          <w:ilvl w:val="0"/>
          <w:numId w:val="6"/>
        </w:numPr>
        <w:spacing w:before="240" w:after="240"/>
        <w:ind w:hanging="360" w:left="720" w:right="0"/>
      </w:pPr>
      <w:r>
        <w:t>Genel başarıyı ödüllendirmek ve motivasyonu korumak adına sınıf sözlü notları ile desteklenecektir.</w:t>
      </w:r>
    </w:p>
    <w:p>
      <w:pPr>
        <w:spacing w:before="240" w:after="240"/>
        <w:ind w:hanging="360" w:left="720" w:right="0"/>
      </w:pPr>
    </w:p>
    <w:p>
      <w:pPr>
        <w:spacing w:before="240" w:after="240"/>
        <w:ind w:firstLine="0" w:left="0" w:right="0"/>
        <w:rPr>
          <w:i w:val="1"/>
          <w:iCs w:val="1"/>
        </w:rPr>
      </w:pPr>
      <w:r>
        <w:rPr>
          <w:b w:val="1"/>
          <w:bCs w:val="1"/>
        </w:rPr>
        <w:t>Ders Öğretmeni</w:t>
      </w:r>
      <w:r>
        <w:t xml:space="preserve"> </w:t>
      </w:r>
    </w:p>
    <w:p>
      <w:pPr>
        <w:spacing w:before="240" w:after="240"/>
        <w:ind w:firstLine="0" w:left="0" w:right="0"/>
      </w:pPr>
      <w:r>
        <w:rPr>
          <w:i w:val="1"/>
          <w:iCs w:val="1"/>
          <w:rtl w:val="0"/>
          <w:lang w:val="tr-TR" w:bidi="tr-TR" w:eastAsia="tr-TR"/>
        </w:rPr>
        <w:t>Yusuf Kenan DURMUŞOĞLU</w:t>
      </w:r>
      <w:bookmarkStart w:id="19" w:name="_dx_frag_EndFragment"/>
      <w:bookmarkEnd w:id="19"/>
    </w:p>
    <w:sectPr>
      <w:headerReference w:type="default" r:id="RelHdr1"/>
      <w:footnotePr/>
      <w:endnotePr/>
      <w:type w:val="nextPage"/>
      <w:pgSz w:w="11906" w:h="16838" w:code="0"/>
      <w:pgMar w:left="1417" w:right="1417" w:top="1417" w:bottom="1417" w:header="708" w:footer="708" w:gutter="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5"/>
    </w:pPr>
    <w:r>
      <w:t xml:space="preserve">                                      2025-2026   EĞİTİM- ÖĞRETİM YILI  ADANA ANADOLU LİSESİ</w:t>
    </w:r>
  </w:p>
  <w:p>
    <w:pPr>
      <w:pStyle w:val="P15"/>
    </w:pPr>
    <w:r>
      <w:t xml:space="preserve">                          </w:t>
    </w:r>
    <w:r>
      <w:rPr>
        <w:rtl w:val="0"/>
        <w:lang w:val="tr-TR" w:bidi="tr-TR" w:eastAsia="tr-TR"/>
      </w:rPr>
      <w:t>10/C</w:t>
    </w:r>
    <w:r>
      <w:t xml:space="preserve">  SINIFI </w:t>
    </w:r>
    <w:r>
      <w:rPr>
        <w:rtl w:val="0"/>
        <w:lang w:val="tr-TR" w:bidi="tr-TR" w:eastAsia="tr-TR"/>
      </w:rPr>
      <w:t xml:space="preserve">TÜRK DİLİ VE EDEBİYATI DERSİ </w:t>
    </w:r>
    <w:r>
      <w:t xml:space="preserve">1. DÖNEM 1. </w:t>
    </w:r>
    <w:r>
      <w:rPr>
        <w:rtl w:val="0"/>
        <w:lang w:val="tr-TR" w:bidi="tr-TR" w:eastAsia="tr-TR"/>
      </w:rPr>
      <w:t>SINAV ANALİZİ</w:t>
    </w:r>
  </w:p>
</w:hdr>
</file>

<file path=word/numbering.xml><?xml version="1.0" encoding="utf-8"?>
<w:numbering xmlns:w="http://schemas.openxmlformats.org/wordprocessingml/2006/main">
  <w:abstractNum w:abstractNumId="0">
    <w:nsid w:val="1AD7983A"/>
    <w:multiLevelType w:val="hybridMultilevel"/>
    <w:lvl w:ilvl="0" w:tplc="27C83E48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 w:cs="Symbol" w:eastAsia="Symbol"/>
      </w:rPr>
    </w:lvl>
    <w:lvl w:ilvl="1" w:tplc="2F20F9E6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 w:cs="Courier New" w:eastAsia="Courier New"/>
      </w:rPr>
    </w:lvl>
    <w:lvl w:ilvl="2" w:tplc="68F18410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544061DF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76CD6111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22388049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210E1C03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544FBA53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396280B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">
    <w:nsid w:val="45B270D5"/>
    <w:multiLevelType w:val="hybridMultilevel"/>
    <w:lvl w:ilvl="0" w:tplc="08B75015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 w:cs="Symbol" w:eastAsia="Symbol"/>
      </w:rPr>
    </w:lvl>
    <w:lvl w:ilvl="1" w:tplc="493B20E5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26A44EFD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6EE23E45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781C22C5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43B572F4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CF5E245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295D2EC1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7EC548D7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2">
    <w:nsid w:val="09AFBEE0"/>
    <w:multiLevelType w:val="hybridMultilevel"/>
    <w:lvl w:ilvl="0" w:tplc="16832A4B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 w:cs="Symbol" w:eastAsia="Symbol"/>
      </w:rPr>
    </w:lvl>
    <w:lvl w:ilvl="1" w:tplc="0806904C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7E3E6073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4159D3D0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5920EDA2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6823CC6A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67CA374F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7A8E985F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0A6F1385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3">
    <w:nsid w:val="367EA003"/>
    <w:multiLevelType w:val="hybridMultilevel"/>
    <w:lvl w:ilvl="0" w:tplc="3E7E18C4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 w:cs="Symbol" w:eastAsia="Symbol"/>
      </w:rPr>
    </w:lvl>
    <w:lvl w:ilvl="1" w:tplc="74922147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413BD356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6CC7CCBE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25D31CDD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5E498774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32B5F37C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5FB34817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4BDF260E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4">
    <w:nsid w:val="73FDA68F"/>
    <w:multiLevelType w:val="hybridMultilevel"/>
    <w:lvl w:ilvl="0" w:tplc="51CD0671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39E6F81D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 w:cs="Courier New" w:eastAsia="Courier New"/>
      </w:rPr>
    </w:lvl>
    <w:lvl w:ilvl="2" w:tplc="560B5ECA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1651E4A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C474003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5E71FE1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04761CA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6093C0A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BF4FD8C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5">
    <w:nsid w:val="4C729346"/>
    <w:multiLevelType w:val="hybridMultilevel"/>
    <w:lvl w:ilvl="0" w:tplc="347653B0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2A5418E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BDB4623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5C4A0F7A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8F29A50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B1E074D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2B9C285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74C411D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0D14CA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Header"/>
    <w:basedOn w:val="P0"/>
    <w:link w:val="C18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6">
    <w:name w:val="Footer"/>
    <w:basedOn w:val="P0"/>
    <w:link w:val="C19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7">
    <w:name w:val="Footnote Text"/>
    <w:link w:val="C21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18">
    <w:name w:val="Endnote Text"/>
    <w:link w:val="C23"/>
    <w:semiHidden/>
    <w:pPr>
      <w:spacing w:lineRule="auto" w:line="240" w:after="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character" w:styleId="C18">
    <w:name w:val="Üst Bilgi Char"/>
    <w:basedOn w:val="C0"/>
    <w:link w:val="P15"/>
    <w:rPr/>
  </w:style>
  <w:style w:type="character" w:styleId="C19">
    <w:name w:val="Alt Bilgi Char"/>
    <w:basedOn w:val="C0"/>
    <w:link w:val="P16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17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18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2026-01-04T16:45:08Z</dcterms:created>
  <cp:lastModifiedBy>Yusuf Kenan</cp:lastModifiedBy>
  <dcterms:modified xsi:type="dcterms:W3CDTF">2026-01-04T16:45:08Z</dcterms:modified>
  <cp:revision>2</cp:revision>
</cp:coreProperties>
</file>